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w:t>
      </w:r>
      <w:r w:rsidDel="00000000" w:rsidR="00000000" w:rsidRPr="00000000">
        <w:rPr>
          <w:b w:val="1"/>
          <w:sz w:val="32"/>
          <w:szCs w:val="32"/>
          <w:rtl w:val="0"/>
        </w:rPr>
        <w:t xml:space="preserve">21</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AAGC Educator Grant Application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of Proposed Project:______________________________________________________________</w:t>
        <w:tab/>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Applicant:___________________________________________________________________ </w:t>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of Grant Applicant: (include grade level)___________________________________________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System (if applicable): __________________________________________________________</w:t>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Address: </w:t>
      </w:r>
      <w:r w:rsidDel="00000000" w:rsidR="00000000" w:rsidRPr="00000000">
        <w:rPr>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___________________________________ State:______  Zip: </w:t>
      </w:r>
      <w:r w:rsidDel="00000000" w:rsidR="00000000" w:rsidRPr="00000000">
        <w:rPr>
          <w:rtl w:val="0"/>
        </w:rPr>
        <w:t xml:space="preserve">___________________________</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(___) ________________________Fax: (___)____________________________________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E-mail:_____________________________________</w:t>
      </w:r>
      <w:r w:rsidDel="00000000" w:rsidR="00000000" w:rsidRPr="00000000">
        <w:rPr>
          <w:rtl w:val="0"/>
        </w:rPr>
        <w:t xml:space="preserve">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Amount Request: ____________________________  Project Length: </w:t>
      </w:r>
      <w:r w:rsidDel="00000000" w:rsidR="00000000" w:rsidRPr="00000000">
        <w:rPr>
          <w:rtl w:val="0"/>
        </w:rPr>
        <w:t xml:space="preserve">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students who will participate in the project: 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dates: 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signing this grant application, you are agreeing to the following:</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project as proposed by May 1,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the final grant report by June 1,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grant evaluation form by June 1,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all grant expenditure receipts with the report.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grant at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AAGC Conference or submit an article for the AAGC newsletter. </w:t>
        <w:br w:type="textWrapping"/>
        <w:t xml:space="preserve">Deadline to email </w:t>
      </w:r>
      <w:r w:rsidDel="00000000" w:rsidR="00000000" w:rsidRPr="00000000">
        <w:rPr>
          <w:rtl w:val="0"/>
        </w:rPr>
        <w:t xml:space="preserve">with a decision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May 1,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the grant </w:t>
      </w:r>
      <w:r w:rsidDel="00000000" w:rsidR="00000000" w:rsidRPr="00000000">
        <w:rPr>
          <w:rtl w:val="0"/>
        </w:rPr>
        <w:t xml:space="preserve">for the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AAGC Conference session proposal </w:t>
      </w:r>
      <w:r w:rsidDel="00000000" w:rsidR="00000000" w:rsidRPr="00000000">
        <w:rPr>
          <w:rtl w:val="0"/>
        </w:rPr>
        <w:t xml:space="preserve">to the designated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Conference Chairperson at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AAGCawardsandgrants@gmail.com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May 1,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are also agreeing to reimburse the Alabama Association for Gifted Children for the amount of money not accounted for by receipts.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Applicant Signature: _________________________________________ Date:</w:t>
      </w:r>
      <w:r w:rsidDel="00000000" w:rsidR="00000000" w:rsidRPr="00000000">
        <w:rPr>
          <w:rtl w:val="0"/>
        </w:rPr>
        <w:t xml:space="preserve">___________________</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signing this application, the principal of the school agrees to support the project.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Administrator (print name): __________________________________________________________</w:t>
        <w:br w:type="textWrapp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_________________________________________ Date: </w:t>
      </w:r>
      <w:r w:rsidDel="00000000" w:rsidR="00000000" w:rsidRPr="00000000">
        <w:rPr>
          <w:rtl w:val="0"/>
        </w:rPr>
        <w:t xml:space="preserve">_______________________________</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 Telephone: (     )___________</w:t>
      </w:r>
      <w:r w:rsidDel="00000000" w:rsidR="00000000" w:rsidRPr="00000000">
        <w:rPr>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__________________________________</w:t>
        <w:br w:type="textWrapp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w:t>
      </w:r>
      <w:r w:rsidDel="00000000" w:rsidR="00000000" w:rsidRPr="00000000">
        <w:rPr>
          <w:b w:val="1"/>
          <w:sz w:val="32"/>
          <w:szCs w:val="32"/>
          <w:rtl w:val="0"/>
        </w:rPr>
        <w:t xml:space="preserve">21</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AAGC Educator Grant Application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of Proposed Project (Grant):</w:t>
        <w:tab/>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Project Outcome: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Give a brief action statement describing the ultimate result that you intend to accomplish with this project.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the goals and objectives of your proposed project. Include how this project is part of a concept-based unit or explain how students will demonstrate mastery of one or more Essential Understanding(s) by participating in this project.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Project Timeline: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how the proposed project will be organized. Be sure to include a timeline from start to finish.</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Project Measurements: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how you will evaluate the effectiveness of your proposed project.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Describe any potential benefits of your project beyond the grant period.</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Budget: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detailed list of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expenses associated with the project. Include items to be purchased (minor equipment,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materials, and supplies), entrance fees for field trips, transportation costs, classroom speaker charges, etc. If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do not know the exact cost of items you intend to purchase with the grant money, you may state an estimate, but AAGC will not cover costs over the grant amount. Grants do not cover salaries, stipends, or indirect costs. (Save all receipts.)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total the costs.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You may add additional lines to cover all costs.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8280.0" w:type="dxa"/>
        <w:jc w:val="left"/>
        <w:tblInd w:w="666.0" w:type="dxa"/>
        <w:tblLayout w:type="fixed"/>
        <w:tblLook w:val="0000"/>
      </w:tblPr>
      <w:tblGrid>
        <w:gridCol w:w="5940"/>
        <w:gridCol w:w="2340"/>
        <w:tblGridChange w:id="0">
          <w:tblGrid>
            <w:gridCol w:w="5940"/>
            <w:gridCol w:w="234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Detailed description of Expense Item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rP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amount requested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rPr>
                <w:vertAlign w:val="baseline"/>
              </w:rPr>
            </w:pPr>
            <w:r w:rsidDel="00000000" w:rsidR="00000000" w:rsidRPr="00000000">
              <w:rPr>
                <w:rtl w:val="0"/>
              </w:rPr>
            </w:r>
          </w:p>
        </w:tc>
      </w:tr>
    </w:tb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8" w:right="0" w:hanging="55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Equal Status Statement: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Assuming grants of equal status are received, briefly state why this grant should be funded.</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Scoring Rubric for Grant Application #:             (For Judges use only)</w:t>
      </w:r>
    </w:p>
    <w:tbl>
      <w:tblPr>
        <w:tblStyle w:val="Table2"/>
        <w:tblW w:w="10906.999999999998" w:type="dxa"/>
        <w:jc w:val="left"/>
        <w:tblInd w:w="108.0" w:type="dxa"/>
        <w:tblLayout w:type="fixed"/>
        <w:tblLook w:val="0000"/>
      </w:tblPr>
      <w:tblGrid>
        <w:gridCol w:w="1784"/>
        <w:gridCol w:w="1766"/>
        <w:gridCol w:w="1766"/>
        <w:gridCol w:w="1782"/>
        <w:gridCol w:w="1774"/>
        <w:gridCol w:w="2035"/>
        <w:tblGridChange w:id="0">
          <w:tblGrid>
            <w:gridCol w:w="1784"/>
            <w:gridCol w:w="1766"/>
            <w:gridCol w:w="1766"/>
            <w:gridCol w:w="1782"/>
            <w:gridCol w:w="1774"/>
            <w:gridCol w:w="2035"/>
          </w:tblGrid>
        </w:tblGridChange>
      </w:tblGrid>
      <w:tr>
        <w:trPr>
          <w:trHeight w:val="21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Element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 Poor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 Fair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 =Good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 =Great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5=Excellent</w:t>
            </w:r>
          </w:p>
        </w:tc>
      </w:tr>
      <w:tr>
        <w:trPr>
          <w:trHeight w:val="429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Project Outcome: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a.Give a brief action statement describing the ultimate result that you intend to accomplish with this project.</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b.State the goals and objectives of your proposed project. Include how this project is part of a concept-based unit or explain how students will demonstrate mastery of one or more essential understanding (s) by participating in this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action statement and no goals and objectives.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Provided either an action statement with or without an end results, or goals and objectives, but not both.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Provided both action statement or goals and objectives, but not aligned to a concept-based unit or mastery of essential understandings.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Provided both action statement or goals and objectives, and aligned to a concept-based unit or mastery of essential understanding.</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Outstanding alignment of action statement and goals and objectives to the concept-based unit and/or essential understandings.</w:t>
            </w:r>
          </w:p>
        </w:tc>
      </w:tr>
      <w:tr>
        <w:trPr>
          <w:trHeight w:val="135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Project Timeline: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Describe how the proposed project will be organized. Be sure to include a timeline from start to finish.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timeline provided; no organization of project.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Timeline provided but no organization OR Organization provided but no timeline, OR both are provided but may not be realistic.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Timeline provided, project is organized from start to finish, some project elements may not be fully described.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Timeline provided, project is organized from start to finish. Great descriptions of each project element. Clearly thought out.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Excellent descriptions, organizations, and timelines. Well-developed timeline, realistic. </w:t>
            </w:r>
          </w:p>
        </w:tc>
      </w:tr>
      <w:tr>
        <w:trPr>
          <w:trHeight w:val="221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Project Measurements: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Describe how you will evaluate the effectiveness of your proposed project. Describe any potential benefits of your project beyond the grant 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evaluation or benefits of project beyond the grant period are provided.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Either the evaluation is provided OR the benefits of project beyond the grant period are provided, but not both.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Both evaluation and the benefits of project beyond the grant period are provided. One evaluation method is used to determine the effectiveness of grant.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More than one evaluation measurements are used to determine effectiveness of project. Realistic benefits extend well beyond the grant period.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Outstanding evaluation measures are used to determine effectiveness of project. Realistic benefits of project extend well beyond the grant period.</w:t>
            </w:r>
          </w:p>
        </w:tc>
      </w:tr>
      <w:tr>
        <w:trPr>
          <w:trHeight w:val="259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Budget:</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Provide a detailed list of all expenses associated with the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meet none of the three requirements: *details of expense items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*grant does not include salaries, stipends, indirect</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do not align to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meet one of three requirements: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*details of expense items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*grant does not include salaries, stipends, indirect</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do not align to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meet bare minimum of the three requirements: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*details of expense items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*grant does not include salaries, stipends, indirect</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do not align to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meet three requirements: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*details of expense items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*grant does not include salaries, stipends, indirect</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do not align to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meet three requirements: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*details of expense items</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*grant does not include salaries, stipends, indirect</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items do not align to project.</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Outstanding alignment. Clear to see how budgeted items are integral to the unit.</w:t>
            </w:r>
            <w:r w:rsidDel="00000000" w:rsidR="00000000" w:rsidRPr="00000000">
              <w:rPr>
                <w:rtl w:val="0"/>
              </w:rPr>
            </w:r>
          </w:p>
        </w:tc>
      </w:tr>
      <w:tr>
        <w:trPr>
          <w:trHeight w:val="161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Equal Status Statement:</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Assuming grants of equal status are received, briefly state why this grant should be funded.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statement as to why this grant should be funded.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Statement as to why this grant should be funded is provided but defense is weak.</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Statement as to why this grant should be funded is provided but defense is good.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Statement as to why this grant should be funded is provided but defense is great.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Statement as to why the grant should be funded is provided but defense is excellent.</w:t>
            </w:r>
          </w:p>
        </w:tc>
      </w:tr>
    </w:tbl>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 Outcome=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 Timeline=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 Measurements=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Equal Status Statement=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Overall Total=</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108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autoRedefine w:val="0"/>
    <w:hidden w:val="0"/>
    <w:qFormat w:val="0"/>
    <w:rPr>
      <w:w w:val="100"/>
      <w:position w:val="-1"/>
      <w:u w:val="single"/>
      <w:effect w:val="none"/>
      <w:vertAlign w:val="baseline"/>
      <w:cs w:val="0"/>
      <w:em w:val="none"/>
      <w:lang/>
    </w:rPr>
  </w:style>
  <w:style w:type="paragraph" w:styleId="Header&amp;Footer">
    <w:name w:val="Header &amp; Footer"/>
    <w:next w:val="Header&amp;Footer"/>
    <w:autoRedefine w:val="0"/>
    <w:hidden w:val="0"/>
    <w:qFormat w:val="0"/>
    <w:pPr>
      <w:keepNext w:val="0"/>
      <w:keepLines w:val="0"/>
      <w:pageBreakBefore w:val="0"/>
      <w:widowControl w:val="1"/>
      <w:shd w:color="auto" w:fill="auto" w:val="clear"/>
      <w:suppressAutoHyphens w:val="1"/>
      <w:bidi w:val="0"/>
      <w:spacing w:after="0" w:before="0" w:line="240" w:lineRule="auto"/>
      <w:ind w:left="0" w:right="0" w:leftChars="-1" w:rightChars="0" w:firstLine="0" w:firstLineChars="-1"/>
      <w:jc w:val="left"/>
      <w:textDirection w:val="btLr"/>
      <w:textAlignment w:val="top"/>
      <w:outlineLvl w:val="9"/>
    </w:pPr>
    <w:rPr>
      <w:rFonts w:ascii="Helvetica Neue" w:cs="Arial Unicode MS" w:eastAsia="Arial Unicode MS" w:hAnsi="Helvetica Neue"/>
      <w:b w:val="0"/>
      <w:bCs w:val="0"/>
      <w:i w:val="0"/>
      <w:iCs w:val="0"/>
      <w:caps w:val="0"/>
      <w:smallCaps w:val="0"/>
      <w:strike w:val="0"/>
      <w:dstrike w:val="0"/>
      <w:outline w:val="0"/>
      <w:color w:val="000000"/>
      <w:spacing w:val="0"/>
      <w:w w:val="100"/>
      <w:kern w:val="0"/>
      <w:position w:val="0"/>
      <w:sz w:val="24"/>
      <w:szCs w:val="24"/>
      <w:u w:val="none"/>
      <w:effect w:val="none"/>
      <w:vertAlign w:val="baseline"/>
      <w:cs w:val="0"/>
      <w:em w:val="none"/>
      <w:lang/>
    </w:rPr>
  </w:style>
  <w:style w:type="paragraph" w:styleId="footer">
    <w:name w:val="footer"/>
    <w:next w:val="footer"/>
    <w:autoRedefine w:val="0"/>
    <w:hidden w:val="0"/>
    <w:qFormat w:val="0"/>
    <w:pPr>
      <w:keepNext w:val="0"/>
      <w:keepLines w:val="0"/>
      <w:pageBreakBefore w:val="0"/>
      <w:widowControl w:val="1"/>
      <w:shd w:color="auto" w:fill="auto" w:val="clear"/>
      <w:suppressAutoHyphens w:val="1"/>
      <w:bidi w:val="0"/>
      <w:spacing w:after="0" w:before="0" w:line="240" w:lineRule="auto"/>
      <w:ind w:left="0" w:right="0" w:leftChars="-1" w:rightChars="0" w:firstLine="0" w:firstLineChars="-1"/>
      <w:jc w:val="left"/>
      <w:textDirection w:val="btLr"/>
      <w:textAlignment w:val="top"/>
      <w:outlineLvl w:val="9"/>
    </w:pPr>
    <w:rPr>
      <w:rFonts w:ascii="Times New Roman" w:cs="Arial Unicode MS" w:eastAsia="Arial Unicode MS" w:hAnsi="Times New Roman"/>
      <w:b w:val="0"/>
      <w:bCs w:val="0"/>
      <w:i w:val="0"/>
      <w:iCs w:val="0"/>
      <w:caps w:val="0"/>
      <w:smallCaps w:val="0"/>
      <w:strike w:val="0"/>
      <w:dstrike w:val="0"/>
      <w:outline w:val="0"/>
      <w:color w:val="000000"/>
      <w:spacing w:val="0"/>
      <w:w w:val="100"/>
      <w:kern w:val="0"/>
      <w:position w:val="0"/>
      <w:sz w:val="24"/>
      <w:szCs w:val="24"/>
      <w:u w:color="000000" w:val="none"/>
      <w:effect w:val="none"/>
      <w:vertAlign w:val="baseline"/>
      <w:rtl w:val="0"/>
      <w:cs w:val="0"/>
      <w:em w:val="none"/>
      <w:lang w:val="en-US"/>
    </w:rPr>
  </w:style>
  <w:style w:type="paragraph" w:styleId="Body">
    <w:name w:val="Body"/>
    <w:next w:val="Body"/>
    <w:autoRedefine w:val="0"/>
    <w:hidden w:val="0"/>
    <w:qFormat w:val="0"/>
    <w:pPr>
      <w:keepNext w:val="0"/>
      <w:keepLines w:val="0"/>
      <w:pageBreakBefore w:val="0"/>
      <w:widowControl w:val="1"/>
      <w:shd w:color="auto" w:fill="auto" w:val="clear"/>
      <w:suppressAutoHyphens w:val="1"/>
      <w:bidi w:val="0"/>
      <w:spacing w:after="0" w:before="0" w:line="240" w:lineRule="auto"/>
      <w:ind w:left="0" w:right="0" w:leftChars="-1" w:rightChars="0" w:firstLine="0" w:firstLineChars="-1"/>
      <w:jc w:val="left"/>
      <w:textDirection w:val="btLr"/>
      <w:textAlignment w:val="top"/>
      <w:outlineLvl w:val="9"/>
    </w:pPr>
    <w:rPr>
      <w:rFonts w:ascii="Times New Roman" w:cs="Arial Unicode MS" w:eastAsia="Arial Unicode MS" w:hAnsi="Times New Roman"/>
      <w:b w:val="0"/>
      <w:bCs w:val="0"/>
      <w:i w:val="0"/>
      <w:iCs w:val="0"/>
      <w:caps w:val="0"/>
      <w:smallCaps w:val="0"/>
      <w:strike w:val="0"/>
      <w:dstrike w:val="0"/>
      <w:outline w:val="0"/>
      <w:color w:val="000000"/>
      <w:spacing w:val="0"/>
      <w:w w:val="100"/>
      <w:kern w:val="0"/>
      <w:position w:val="0"/>
      <w:sz w:val="24"/>
      <w:szCs w:val="24"/>
      <w:u w:color="000000" w:val="none"/>
      <w:effect w:val="none"/>
      <w:vertAlign w:val="baseline"/>
      <w:rtl w:val="0"/>
      <w:cs w:val="0"/>
      <w:em w:val="none"/>
      <w:lang/>
    </w:rPr>
  </w:style>
  <w:style w:type="paragraph" w:styleId="ListParagraph">
    <w:name w:val="List Paragraph"/>
    <w:next w:val="ListParagraph"/>
    <w:autoRedefine w:val="0"/>
    <w:hidden w:val="0"/>
    <w:qFormat w:val="0"/>
    <w:pPr>
      <w:keepNext w:val="0"/>
      <w:keepLines w:val="0"/>
      <w:pageBreakBefore w:val="0"/>
      <w:widowControl w:val="1"/>
      <w:shd w:color="auto" w:fill="auto" w:val="clear"/>
      <w:suppressAutoHyphens w:val="1"/>
      <w:bidi w:val="0"/>
      <w:spacing w:after="0" w:before="0" w:line="240" w:lineRule="auto"/>
      <w:ind w:left="720" w:right="0" w:leftChars="-1" w:rightChars="0" w:firstLine="0" w:firstLineChars="-1"/>
      <w:jc w:val="left"/>
      <w:textDirection w:val="btLr"/>
      <w:textAlignment w:val="top"/>
      <w:outlineLvl w:val="9"/>
    </w:pPr>
    <w:rPr>
      <w:rFonts w:ascii="Times New Roman" w:cs="Arial Unicode MS" w:eastAsia="Arial Unicode MS" w:hAnsi="Times New Roman"/>
      <w:b w:val="0"/>
      <w:bCs w:val="0"/>
      <w:i w:val="0"/>
      <w:iCs w:val="0"/>
      <w:caps w:val="0"/>
      <w:smallCaps w:val="0"/>
      <w:strike w:val="0"/>
      <w:dstrike w:val="0"/>
      <w:outline w:val="0"/>
      <w:color w:val="000000"/>
      <w:spacing w:val="0"/>
      <w:w w:val="100"/>
      <w:kern w:val="0"/>
      <w:position w:val="0"/>
      <w:sz w:val="24"/>
      <w:szCs w:val="24"/>
      <w:u w:color="000000" w:val="none"/>
      <w:effect w:val="none"/>
      <w:vertAlign w:val="baseline"/>
      <w:rtl w:val="0"/>
      <w:cs w:val="0"/>
      <w:em w:val="none"/>
      <w:lang w:val="en-US"/>
    </w:rPr>
  </w:style>
  <w:style w:type="numbering" w:styleId="ImportedStyle4">
    <w:name w:val="Imported Style 4"/>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ImportedStyle5">
    <w:name w:val="Imported Style 5"/>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character" w:styleId="Hyperlink.0">
    <w:name w:val="Hyperlink.0"/>
    <w:basedOn w:val="Hyperlink"/>
    <w:next w:val="Hyperlink.0"/>
    <w:autoRedefine w:val="0"/>
    <w:hidden w:val="0"/>
    <w:qFormat w:val="0"/>
    <w:rPr>
      <w:rStyle w:val="Hyperlink"/>
      <w:color w:val="0000ff"/>
      <w:w w:val="100"/>
      <w:position w:val="-1"/>
      <w:u w:color="0000ff" w:val="single"/>
      <w:effect w:val="none"/>
      <w:vertAlign w:val="baseline"/>
      <w:cs w:val="0"/>
      <w:em w:val="none"/>
      <w:lang/>
    </w:rPr>
  </w:style>
  <w:style w:type="paragraph" w:styleId="NoSpacing">
    <w:name w:val="No Spacing"/>
    <w:next w:val="NoSpacing"/>
    <w:autoRedefine w:val="0"/>
    <w:hidden w:val="0"/>
    <w:qFormat w:val="0"/>
    <w:pPr>
      <w:keepNext w:val="0"/>
      <w:keepLines w:val="0"/>
      <w:pageBreakBefore w:val="0"/>
      <w:widowControl w:val="1"/>
      <w:shd w:color="auto" w:fill="auto" w:val="clear"/>
      <w:suppressAutoHyphens w:val="1"/>
      <w:bidi w:val="0"/>
      <w:spacing w:after="0" w:before="0" w:line="240" w:lineRule="auto"/>
      <w:ind w:left="0" w:right="0" w:leftChars="-1" w:rightChars="0" w:firstLine="0" w:firstLineChars="-1"/>
      <w:jc w:val="left"/>
      <w:textDirection w:val="btLr"/>
      <w:textAlignment w:val="top"/>
      <w:outlineLvl w:val="9"/>
    </w:pPr>
    <w:rPr>
      <w:rFonts w:ascii="Calibri" w:cs="Calibri" w:eastAsia="Calibri" w:hAnsi="Calibri"/>
      <w:b w:val="0"/>
      <w:bCs w:val="0"/>
      <w:i w:val="0"/>
      <w:iCs w:val="0"/>
      <w:caps w:val="0"/>
      <w:smallCaps w:val="0"/>
      <w:strike w:val="0"/>
      <w:dstrike w:val="0"/>
      <w:outline w:val="0"/>
      <w:color w:val="000000"/>
      <w:spacing w:val="0"/>
      <w:w w:val="100"/>
      <w:kern w:val="0"/>
      <w:position w:val="0"/>
      <w:sz w:val="22"/>
      <w:szCs w:val="22"/>
      <w:u w:color="000000" w:val="none"/>
      <w:effect w:val="none"/>
      <w:vertAlign w:val="baseline"/>
      <w:rtl w:val="0"/>
      <w:cs w:val="0"/>
      <w:em w:val="no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AGCawardsandgrant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SalQH0H+S65czQ80beqxC0H4A==">AMUW2mXmBvX2fxUTsenaHjLqCXtDU/EkB7LzRU7dX+1MS3+Y1BJKdIkj/o2NM/uy0BIxRfYuozEdZyNYe2PhjfdI/tZLl9Yq5tcutnKxpjgOrISi2g0MaKE=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